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Семинар-диалог «Налоговые изменения 2026 года»</w:t>
      </w:r>
    </w:p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Агентство инвестиционного развития Кировской области совместно с Кировским отделением "ОПОРА РОССИИ" приглашает предпринимателей и бухгалтеров на семинар - диалог с участием ведущих специалистов УФНС по Кировской области, на </w:t>
      </w:r>
      <w:proofErr w:type="gramStart"/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котором</w:t>
      </w:r>
      <w:proofErr w:type="gramEnd"/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обсудим одни из самых актуальных тем для МСП — налоговые изменения. </w:t>
      </w:r>
    </w:p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👩‍💻 22 января в 14:00 </w:t>
      </w:r>
    </w:p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📍 Агентство инвестиционного развития Кировской области (Динамовский пр., 4, 1 этаж)</w:t>
      </w:r>
    </w:p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❗️Регистрация обязательна, количество мест ограничено</w:t>
      </w:r>
    </w:p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👉👉👉  Регистрация  (</w:t>
      </w:r>
      <w:hyperlink r:id="rId5" w:tgtFrame="_blank" w:history="1">
        <w:r w:rsidRPr="000900ED">
          <w:rPr>
            <w:rFonts w:ascii="Arial" w:eastAsia="Times New Roman" w:hAnsi="Arial" w:cs="Arial"/>
            <w:color w:val="0077FF"/>
            <w:sz w:val="24"/>
            <w:szCs w:val="24"/>
            <w:u w:val="single"/>
            <w:lang w:eastAsia="ru-RU"/>
          </w:rPr>
          <w:t>https://forms.yandex.ru/u/6943daeed04688001c0ad610/</w:t>
        </w:r>
      </w:hyperlink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)</w:t>
      </w:r>
    </w:p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⚡️Темы для обсуждения:</w:t>
      </w:r>
    </w:p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• АУСН, ПСН 2026 год: особенности налоговых режимов, условия перехода, основные требования;</w:t>
      </w:r>
    </w:p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• Изменения в ФЗ от 28.11.2025 № 425-ФЗ: о введении оплаты ежемесячной минимальной базы по страховым взносам, </w:t>
      </w:r>
      <w:proofErr w:type="gramStart"/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равная</w:t>
      </w:r>
      <w:proofErr w:type="gramEnd"/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 xml:space="preserve"> одному минимальному размеру оплаты труда (МРОТ) для руководителей и директоров коммерческих организаций и НКО; </w:t>
      </w:r>
    </w:p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• Распоряжение Правительства РФ от 30.12.2025 N 4176-р «Об утверждении перечня видов экономической деятельности, осуществляемой налогоплательщиками, применяющими упрощенную систему налогообложения, для которых законами субъектов Российской Федерации могут быть установлены налоговые ставки»: перечень кодов ОКВЭД, льготные ставки, действующие на территории региона;</w:t>
      </w:r>
    </w:p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• на что бизнесу обратить внимание сейчас, чтобы избежать налоговых рисков.</w:t>
      </w:r>
    </w:p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🛫Разъяснения дадут представители Управления ФНС России по Кировской области.</w:t>
      </w:r>
    </w:p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 </w:t>
      </w:r>
    </w:p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t>--</w:t>
      </w:r>
    </w:p>
    <w:p w:rsidR="000900ED" w:rsidRPr="000900ED" w:rsidRDefault="000900ED" w:rsidP="000900E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  <w:r w:rsidRPr="000900ED">
        <w:rPr>
          <w:rFonts w:ascii="Trebuchet MS" w:eastAsia="Times New Roman" w:hAnsi="Trebuchet MS" w:cs="Arial"/>
          <w:i/>
          <w:iCs/>
          <w:color w:val="001C91"/>
          <w:sz w:val="27"/>
          <w:szCs w:val="27"/>
          <w:lang w:eastAsia="ru-RU"/>
        </w:rPr>
        <w:t>С уважением,</w:t>
      </w: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0900ED">
        <w:rPr>
          <w:rFonts w:ascii="Trebuchet MS" w:eastAsia="Times New Roman" w:hAnsi="Trebuchet MS" w:cs="Arial"/>
          <w:i/>
          <w:iCs/>
          <w:color w:val="001C91"/>
          <w:sz w:val="27"/>
          <w:szCs w:val="27"/>
          <w:lang w:eastAsia="ru-RU"/>
        </w:rPr>
        <w:t>КОГКУ "Агентство инвестиционного развития Кировской области"</w:t>
      </w: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r w:rsidRPr="000900ED">
        <w:rPr>
          <w:rFonts w:ascii="Trebuchet MS" w:eastAsia="Times New Roman" w:hAnsi="Trebuchet MS" w:cs="Arial"/>
          <w:i/>
          <w:iCs/>
          <w:color w:val="001C91"/>
          <w:sz w:val="27"/>
          <w:szCs w:val="27"/>
          <w:lang w:eastAsia="ru-RU"/>
        </w:rPr>
        <w:t>(8332) 22-10-77</w:t>
      </w:r>
      <w:r w:rsidRPr="000900ED">
        <w:rPr>
          <w:rFonts w:ascii="Arial" w:eastAsia="Times New Roman" w:hAnsi="Arial" w:cs="Arial"/>
          <w:color w:val="1A1A1A"/>
          <w:sz w:val="24"/>
          <w:szCs w:val="24"/>
          <w:lang w:eastAsia="ru-RU"/>
        </w:rPr>
        <w:br/>
      </w:r>
      <w:hyperlink r:id="rId6" w:tgtFrame="_blank" w:history="1">
        <w:r w:rsidRPr="000900ED">
          <w:rPr>
            <w:rFonts w:ascii="Trebuchet MS" w:eastAsia="Times New Roman" w:hAnsi="Trebuchet MS" w:cs="Arial"/>
            <w:i/>
            <w:iCs/>
            <w:color w:val="001C91"/>
            <w:sz w:val="27"/>
            <w:szCs w:val="27"/>
            <w:u w:val="single"/>
            <w:lang w:eastAsia="ru-RU"/>
          </w:rPr>
          <w:t>airko43@mail.ru</w:t>
        </w:r>
      </w:hyperlink>
    </w:p>
    <w:p w:rsidR="001D737F" w:rsidRDefault="001D737F">
      <w:bookmarkStart w:id="0" w:name="_GoBack"/>
      <w:bookmarkEnd w:id="0"/>
    </w:p>
    <w:sectPr w:rsidR="001D73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0ED"/>
    <w:rsid w:val="000900ED"/>
    <w:rsid w:val="001D7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00ED"/>
    <w:rPr>
      <w:color w:val="0000FF"/>
      <w:u w:val="single"/>
    </w:rPr>
  </w:style>
  <w:style w:type="character" w:styleId="a4">
    <w:name w:val="Emphasis"/>
    <w:basedOn w:val="a0"/>
    <w:uiPriority w:val="20"/>
    <w:qFormat/>
    <w:rsid w:val="000900ED"/>
    <w:rPr>
      <w:i/>
      <w:iCs/>
    </w:rPr>
  </w:style>
  <w:style w:type="character" w:customStyle="1" w:styleId="wmi-callto">
    <w:name w:val="wmi-callto"/>
    <w:basedOn w:val="a0"/>
    <w:rsid w:val="000900E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900ED"/>
    <w:rPr>
      <w:color w:val="0000FF"/>
      <w:u w:val="single"/>
    </w:rPr>
  </w:style>
  <w:style w:type="character" w:styleId="a4">
    <w:name w:val="Emphasis"/>
    <w:basedOn w:val="a0"/>
    <w:uiPriority w:val="20"/>
    <w:qFormat/>
    <w:rsid w:val="000900ED"/>
    <w:rPr>
      <w:i/>
      <w:iCs/>
    </w:rPr>
  </w:style>
  <w:style w:type="character" w:customStyle="1" w:styleId="wmi-callto">
    <w:name w:val="wmi-callto"/>
    <w:basedOn w:val="a0"/>
    <w:rsid w:val="000900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424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1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9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95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0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6960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73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0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36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10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2136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62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76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935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8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13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53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89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226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693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0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65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2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3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47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9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5706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11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1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34554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33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7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26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0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70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10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.mail.ru/compose/?mailto=mailto%3aarmko43@mail.ru" TargetMode="External"/><Relationship Id="rId5" Type="http://schemas.openxmlformats.org/officeDocument/2006/relationships/hyperlink" Target="https://forms.yandex.ru/u/6943daeed04688001c0ad610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1492</Characters>
  <Application>Microsoft Office Word</Application>
  <DocSecurity>0</DocSecurity>
  <Lines>12</Lines>
  <Paragraphs>3</Paragraphs>
  <ScaleCrop>false</ScaleCrop>
  <Company>*</Company>
  <LinksUpToDate>false</LinksUpToDate>
  <CharactersWithSpaces>1750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Екатерина</cp:lastModifiedBy>
  <cp:revision>2</cp:revision>
  <dcterms:created xsi:type="dcterms:W3CDTF">2026-01-16T05:01:00Z</dcterms:created>
  <dcterms:modified xsi:type="dcterms:W3CDTF">2026-01-16T05:02:00Z</dcterms:modified>
</cp:coreProperties>
</file>